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C1" w:rsidRDefault="00E647E7" w:rsidP="00331667">
      <w:pPr>
        <w:pStyle w:val="Title"/>
        <w:spacing w:line="360" w:lineRule="auto"/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s1026" type="#_x0000_t75" style="position:absolute;left:0;text-align:left;margin-left:142.5pt;margin-top:0;width:128.25pt;height:64.5pt;z-index:251658240;visibility:visible">
            <v:imagedata r:id="rId5" o:title=""/>
            <w10:wrap type="square"/>
          </v:shape>
        </w:pict>
      </w:r>
    </w:p>
    <w:p w:rsidR="00201DC1" w:rsidRDefault="00201DC1" w:rsidP="00331667">
      <w:pPr>
        <w:spacing w:line="360" w:lineRule="auto"/>
        <w:rPr>
          <w:rtl/>
        </w:rPr>
      </w:pPr>
    </w:p>
    <w:p w:rsidR="00201DC1" w:rsidRDefault="00201DC1" w:rsidP="00331667">
      <w:pPr>
        <w:pStyle w:val="Heading1"/>
        <w:rPr>
          <w:rtl/>
        </w:rPr>
      </w:pPr>
    </w:p>
    <w:p w:rsidR="00201DC1" w:rsidRDefault="00201DC1" w:rsidP="00331667">
      <w:pPr>
        <w:pStyle w:val="Heading1"/>
        <w:rPr>
          <w:rFonts w:hint="cs"/>
          <w:rtl/>
        </w:rPr>
      </w:pPr>
    </w:p>
    <w:p w:rsidR="00201DC1" w:rsidRDefault="00201DC1" w:rsidP="00331667">
      <w:pPr>
        <w:pStyle w:val="Heading1"/>
        <w:rPr>
          <w:rtl/>
        </w:rPr>
      </w:pPr>
      <w:r>
        <w:rPr>
          <w:rtl/>
        </w:rPr>
        <w:t>החוג לכלכלה ולניהול</w:t>
      </w:r>
    </w:p>
    <w:p w:rsidR="00201DC1" w:rsidRDefault="00605ACE" w:rsidP="00007D2A">
      <w:pPr>
        <w:jc w:val="center"/>
        <w:rPr>
          <w:b/>
          <w:bCs/>
          <w:rtl/>
        </w:rPr>
      </w:pPr>
      <w:r>
        <w:rPr>
          <w:b/>
          <w:bCs/>
          <w:rtl/>
        </w:rPr>
        <w:t>תשע"</w:t>
      </w:r>
      <w:r>
        <w:rPr>
          <w:rFonts w:hint="cs"/>
          <w:b/>
          <w:bCs/>
          <w:rtl/>
        </w:rPr>
        <w:t>ד</w:t>
      </w:r>
      <w:r w:rsidR="00201DC1" w:rsidRPr="003043F4">
        <w:rPr>
          <w:b/>
          <w:bCs/>
          <w:rtl/>
        </w:rPr>
        <w:t xml:space="preserve"> , סמסטר</w:t>
      </w:r>
      <w:r w:rsidR="00201DC1">
        <w:rPr>
          <w:b/>
          <w:bCs/>
          <w:rtl/>
        </w:rPr>
        <w:t xml:space="preserve"> ב'</w:t>
      </w:r>
    </w:p>
    <w:p w:rsidR="00201DC1" w:rsidRPr="003043F4" w:rsidRDefault="00201DC1" w:rsidP="00331667">
      <w:pPr>
        <w:spacing w:line="360" w:lineRule="auto"/>
        <w:jc w:val="center"/>
        <w:rPr>
          <w:b/>
          <w:bCs/>
          <w:rtl/>
        </w:rPr>
      </w:pPr>
    </w:p>
    <w:p w:rsidR="00201DC1" w:rsidRPr="00331667" w:rsidRDefault="00201DC1" w:rsidP="00331667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331667">
        <w:rPr>
          <w:b/>
          <w:bCs/>
          <w:sz w:val="28"/>
          <w:szCs w:val="28"/>
          <w:rtl/>
        </w:rPr>
        <w:t>צמיחה כלכלית, 41201</w:t>
      </w:r>
    </w:p>
    <w:p w:rsidR="00201DC1" w:rsidRDefault="00201DC1" w:rsidP="00331667">
      <w:pPr>
        <w:spacing w:line="360" w:lineRule="auto"/>
        <w:rPr>
          <w:rtl/>
        </w:rPr>
      </w:pPr>
      <w:r>
        <w:rPr>
          <w:rtl/>
        </w:rPr>
        <w:t>שם המרצה: מר אסף שריד</w:t>
      </w:r>
    </w:p>
    <w:p w:rsidR="00201DC1" w:rsidRDefault="00201DC1" w:rsidP="00331667">
      <w:pPr>
        <w:spacing w:line="360" w:lineRule="auto"/>
        <w:rPr>
          <w:rtl/>
        </w:rPr>
      </w:pPr>
      <w:r>
        <w:rPr>
          <w:rtl/>
        </w:rPr>
        <w:t>מתכונת: שיעור</w:t>
      </w:r>
    </w:p>
    <w:p w:rsidR="00201DC1" w:rsidRDefault="00201DC1" w:rsidP="00331667">
      <w:pPr>
        <w:spacing w:line="360" w:lineRule="auto"/>
        <w:rPr>
          <w:rtl/>
        </w:rPr>
      </w:pPr>
      <w:r>
        <w:rPr>
          <w:rtl/>
        </w:rPr>
        <w:t>היקף שעות: 3</w:t>
      </w:r>
    </w:p>
    <w:p w:rsidR="00201DC1" w:rsidRDefault="00201DC1" w:rsidP="00331667">
      <w:pPr>
        <w:spacing w:line="360" w:lineRule="auto"/>
        <w:rPr>
          <w:rtl/>
        </w:rPr>
      </w:pPr>
      <w:r>
        <w:rPr>
          <w:rtl/>
        </w:rPr>
        <w:t>היקף נקודות זכות: 3</w:t>
      </w:r>
    </w:p>
    <w:p w:rsidR="00201DC1" w:rsidRDefault="00201DC1" w:rsidP="00331667">
      <w:pPr>
        <w:spacing w:line="360" w:lineRule="auto"/>
        <w:rPr>
          <w:rtl/>
        </w:rPr>
      </w:pPr>
      <w:r>
        <w:rPr>
          <w:rtl/>
        </w:rPr>
        <w:t>המועד: יום ד', 9:15-11:45</w:t>
      </w:r>
    </w:p>
    <w:p w:rsidR="00201DC1" w:rsidRDefault="00E647E7" w:rsidP="00331667">
      <w:pPr>
        <w:spacing w:line="360" w:lineRule="auto"/>
        <w:rPr>
          <w:rtl/>
        </w:rPr>
      </w:pPr>
      <w:r>
        <w:rPr>
          <w:rtl/>
        </w:rPr>
        <w:t>תנאי קדם : מיקרו ב',</w:t>
      </w:r>
      <w:bookmarkStart w:id="0" w:name="_GoBack"/>
      <w:bookmarkEnd w:id="0"/>
      <w:r w:rsidR="00201DC1">
        <w:rPr>
          <w:rtl/>
        </w:rPr>
        <w:t xml:space="preserve"> מאקרו ב'</w:t>
      </w:r>
    </w:p>
    <w:p w:rsidR="00201DC1" w:rsidRPr="007B3CED" w:rsidRDefault="00201DC1" w:rsidP="00331667">
      <w:pPr>
        <w:spacing w:line="360" w:lineRule="auto"/>
        <w:rPr>
          <w:rtl/>
        </w:rPr>
      </w:pPr>
      <w:r>
        <w:rPr>
          <w:rtl/>
        </w:rPr>
        <w:t xml:space="preserve">שעות קבלה: יום ד', חדר המורים בחוג לכלכלה, </w:t>
      </w:r>
      <w:r>
        <w:rPr>
          <w:u w:val="single"/>
          <w:rtl/>
        </w:rPr>
        <w:t>בתיאום מראש</w:t>
      </w:r>
      <w:r>
        <w:rPr>
          <w:rtl/>
        </w:rPr>
        <w:t>.</w:t>
      </w:r>
    </w:p>
    <w:p w:rsidR="00201DC1" w:rsidRDefault="00201DC1" w:rsidP="00331667">
      <w:pPr>
        <w:spacing w:line="360" w:lineRule="auto"/>
      </w:pPr>
      <w:r>
        <w:rPr>
          <w:rtl/>
        </w:rPr>
        <w:t xml:space="preserve">דוא"ל : </w:t>
      </w:r>
      <w:r>
        <w:t>assafs@yvc.ac.il</w:t>
      </w:r>
    </w:p>
    <w:p w:rsidR="00201DC1" w:rsidRDefault="00201DC1" w:rsidP="00331667">
      <w:pPr>
        <w:spacing w:line="360" w:lineRule="auto"/>
        <w:rPr>
          <w:rtl/>
        </w:rPr>
      </w:pPr>
    </w:p>
    <w:p w:rsidR="00201DC1" w:rsidRDefault="00201DC1" w:rsidP="00331667">
      <w:pPr>
        <w:spacing w:line="360" w:lineRule="auto"/>
        <w:rPr>
          <w:b/>
          <w:bCs/>
          <w:rtl/>
        </w:rPr>
      </w:pPr>
    </w:p>
    <w:p w:rsidR="00201DC1" w:rsidRDefault="00201DC1" w:rsidP="00331667">
      <w:pPr>
        <w:tabs>
          <w:tab w:val="left" w:pos="720"/>
        </w:tabs>
        <w:spacing w:line="360" w:lineRule="auto"/>
        <w:ind w:left="64"/>
        <w:jc w:val="both"/>
        <w:rPr>
          <w:sz w:val="24"/>
          <w:rtl/>
        </w:rPr>
      </w:pPr>
      <w:r w:rsidRPr="003043F4">
        <w:rPr>
          <w:b/>
          <w:bCs/>
          <w:rtl/>
        </w:rPr>
        <w:t>נושאי הלימוד:</w:t>
      </w:r>
      <w:r w:rsidRPr="007B3CED">
        <w:rPr>
          <w:sz w:val="24"/>
          <w:rtl/>
        </w:rPr>
        <w:t xml:space="preserve"> </w:t>
      </w:r>
    </w:p>
    <w:p w:rsidR="00201DC1" w:rsidRDefault="00201DC1" w:rsidP="00331667">
      <w:pPr>
        <w:tabs>
          <w:tab w:val="left" w:pos="720"/>
        </w:tabs>
        <w:spacing w:line="360" w:lineRule="auto"/>
        <w:ind w:left="64"/>
        <w:jc w:val="both"/>
        <w:rPr>
          <w:sz w:val="24"/>
          <w:rtl/>
        </w:rPr>
      </w:pPr>
      <w:r>
        <w:rPr>
          <w:sz w:val="24"/>
          <w:rtl/>
        </w:rPr>
        <w:t xml:space="preserve">המחקר בצמיחה כלכלית מנסה לזהות את הגורמים המאפשרים למשק נתון לצמוח, או המפריעים למשק נתון לצמוח. מחקר זה התחיל, בצורתו המודרנית, בסוף שנות ה </w:t>
      </w:r>
      <w:r>
        <w:rPr>
          <w:sz w:val="24"/>
        </w:rPr>
        <w:t>–</w:t>
      </w:r>
      <w:r>
        <w:rPr>
          <w:sz w:val="24"/>
          <w:rtl/>
        </w:rPr>
        <w:t xml:space="preserve"> 50 עם עבודתו של </w:t>
      </w:r>
      <w:r>
        <w:rPr>
          <w:sz w:val="24"/>
        </w:rPr>
        <w:t>Solow</w:t>
      </w:r>
      <w:r>
        <w:rPr>
          <w:sz w:val="24"/>
          <w:rtl/>
        </w:rPr>
        <w:t xml:space="preserve">. לאחרונה התחדש </w:t>
      </w:r>
      <w:proofErr w:type="spellStart"/>
      <w:r>
        <w:rPr>
          <w:sz w:val="24"/>
          <w:rtl/>
        </w:rPr>
        <w:t>הענין</w:t>
      </w:r>
      <w:proofErr w:type="spellEnd"/>
      <w:r>
        <w:rPr>
          <w:sz w:val="24"/>
          <w:rtl/>
        </w:rPr>
        <w:t xml:space="preserve"> בתחום, תוך הדגשת התהליכים הכלכליים הכרוכים בחדשנות טכנולוגית ובחשיבות רכישת ההון האנושי. לצד ההתפתחויות התיאורטיות המרשימות של העשור האחרון נעשתה עבודה אמפירית בהיקף נרחב.</w:t>
      </w:r>
    </w:p>
    <w:p w:rsidR="00201DC1" w:rsidRPr="003043F4" w:rsidRDefault="00201DC1" w:rsidP="00331667">
      <w:pPr>
        <w:spacing w:line="360" w:lineRule="auto"/>
        <w:rPr>
          <w:b/>
          <w:bCs/>
          <w:rtl/>
        </w:rPr>
      </w:pPr>
    </w:p>
    <w:p w:rsidR="00201DC1" w:rsidRDefault="00201DC1" w:rsidP="00331667">
      <w:pPr>
        <w:spacing w:line="360" w:lineRule="auto"/>
        <w:rPr>
          <w:rtl/>
        </w:rPr>
      </w:pPr>
    </w:p>
    <w:p w:rsidR="00201DC1" w:rsidRDefault="00201DC1" w:rsidP="00331667">
      <w:pPr>
        <w:spacing w:line="360" w:lineRule="auto"/>
        <w:rPr>
          <w:b/>
          <w:bCs/>
          <w:rtl/>
        </w:rPr>
      </w:pPr>
      <w:proofErr w:type="spellStart"/>
      <w:r>
        <w:rPr>
          <w:b/>
          <w:bCs/>
          <w:rtl/>
        </w:rPr>
        <w:t>בביליוגרפיה</w:t>
      </w:r>
      <w:proofErr w:type="spellEnd"/>
      <w:r>
        <w:rPr>
          <w:b/>
          <w:bCs/>
          <w:rtl/>
        </w:rPr>
        <w:t>:</w:t>
      </w:r>
    </w:p>
    <w:p w:rsidR="00201DC1" w:rsidRDefault="00201DC1" w:rsidP="00331667">
      <w:pPr>
        <w:tabs>
          <w:tab w:val="left" w:pos="720"/>
          <w:tab w:val="left" w:pos="993"/>
          <w:tab w:val="left" w:pos="8647"/>
        </w:tabs>
        <w:bidi w:val="0"/>
        <w:spacing w:line="360" w:lineRule="auto"/>
        <w:ind w:left="64" w:right="676" w:hanging="1134"/>
        <w:jc w:val="both"/>
        <w:rPr>
          <w:rFonts w:cs="Rod"/>
          <w:sz w:val="24"/>
        </w:rPr>
      </w:pPr>
      <w:r>
        <w:rPr>
          <w:rFonts w:cs="Rod"/>
          <w:sz w:val="24"/>
        </w:rPr>
        <w:tab/>
        <w:t xml:space="preserve">Jones, Charles I., </w:t>
      </w:r>
      <w:r>
        <w:rPr>
          <w:rFonts w:cs="Rod"/>
          <w:sz w:val="24"/>
          <w:u w:val="single"/>
        </w:rPr>
        <w:t>Introduction to Economic Growth</w:t>
      </w:r>
      <w:r>
        <w:rPr>
          <w:rFonts w:cs="Rod"/>
          <w:sz w:val="24"/>
        </w:rPr>
        <w:t>, W. W. Norton, 1998.</w:t>
      </w:r>
    </w:p>
    <w:p w:rsidR="00201DC1" w:rsidRDefault="00201DC1" w:rsidP="00331667">
      <w:pPr>
        <w:tabs>
          <w:tab w:val="left" w:pos="720"/>
          <w:tab w:val="left" w:pos="993"/>
          <w:tab w:val="left" w:pos="8647"/>
        </w:tabs>
        <w:bidi w:val="0"/>
        <w:spacing w:line="360" w:lineRule="auto"/>
        <w:ind w:left="64" w:right="676" w:hanging="1134"/>
        <w:jc w:val="both"/>
        <w:rPr>
          <w:rFonts w:cs="Rod"/>
          <w:sz w:val="24"/>
        </w:rPr>
      </w:pPr>
      <w:r>
        <w:rPr>
          <w:rFonts w:cs="Rod"/>
          <w:sz w:val="24"/>
        </w:rPr>
        <w:tab/>
        <w:t xml:space="preserve">Weil, David N., </w:t>
      </w:r>
      <w:r>
        <w:rPr>
          <w:rFonts w:cs="Rod"/>
          <w:sz w:val="24"/>
          <w:u w:val="single"/>
        </w:rPr>
        <w:t>Economic Growth</w:t>
      </w:r>
      <w:r>
        <w:rPr>
          <w:rFonts w:cs="Rod"/>
          <w:sz w:val="24"/>
        </w:rPr>
        <w:t>, Edison-</w:t>
      </w:r>
      <w:proofErr w:type="spellStart"/>
      <w:r>
        <w:rPr>
          <w:rFonts w:cs="Rod"/>
          <w:sz w:val="24"/>
        </w:rPr>
        <w:t>Wesly</w:t>
      </w:r>
      <w:proofErr w:type="spellEnd"/>
      <w:r>
        <w:rPr>
          <w:rFonts w:cs="Rod"/>
          <w:sz w:val="24"/>
        </w:rPr>
        <w:t xml:space="preserve"> Press, second edition, 2009.</w:t>
      </w:r>
    </w:p>
    <w:p w:rsidR="00201DC1" w:rsidRPr="005D7883" w:rsidRDefault="00201DC1" w:rsidP="00331667">
      <w:pPr>
        <w:spacing w:line="360" w:lineRule="auto"/>
        <w:rPr>
          <w:rtl/>
        </w:rPr>
      </w:pPr>
    </w:p>
    <w:p w:rsidR="00201DC1" w:rsidRDefault="00201DC1" w:rsidP="00331667">
      <w:pPr>
        <w:spacing w:line="360" w:lineRule="auto"/>
        <w:rPr>
          <w:rtl/>
        </w:rPr>
      </w:pPr>
    </w:p>
    <w:p w:rsidR="00201DC1" w:rsidRDefault="00201DC1" w:rsidP="00331667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דרישות הקורס:</w:t>
      </w:r>
    </w:p>
    <w:p w:rsidR="00201DC1" w:rsidRDefault="00201DC1" w:rsidP="00C3410C">
      <w:pPr>
        <w:tabs>
          <w:tab w:val="left" w:pos="720"/>
        </w:tabs>
        <w:spacing w:line="360" w:lineRule="auto"/>
        <w:rPr>
          <w:sz w:val="24"/>
          <w:rtl/>
        </w:rPr>
      </w:pPr>
      <w:r>
        <w:rPr>
          <w:rtl/>
        </w:rPr>
        <w:t xml:space="preserve">אין חובת נוכחות. עם זאת, ישנה חובת הגשת תרגילים. במהלך הקורס יופיעו באתר הקורס מספר תרגילים (כ-4-5) שעשייתם אמורה לסייע לתלמיד בהבנת חומר הקורס. </w:t>
      </w:r>
      <w:r>
        <w:rPr>
          <w:sz w:val="24"/>
          <w:rtl/>
        </w:rPr>
        <w:t>לתרגילים משקל של 10% בציון הקורס, אך על התרגילים עצמם אין ציון. בסוף הקורס ייערך מבחן. ציון המבחן יהווה 90% מציון הקורס.</w:t>
      </w:r>
    </w:p>
    <w:p w:rsidR="00201DC1" w:rsidRDefault="00201DC1" w:rsidP="00331667">
      <w:pPr>
        <w:pStyle w:val="BodyTextIndent"/>
        <w:tabs>
          <w:tab w:val="clear" w:pos="720"/>
        </w:tabs>
        <w:spacing w:line="360" w:lineRule="auto"/>
        <w:ind w:left="64"/>
        <w:rPr>
          <w:u w:val="single"/>
          <w:rtl/>
        </w:rPr>
      </w:pPr>
    </w:p>
    <w:p w:rsidR="00201DC1" w:rsidRDefault="00201DC1" w:rsidP="00331667">
      <w:pPr>
        <w:spacing w:line="360" w:lineRule="auto"/>
        <w:rPr>
          <w:rtl/>
        </w:rPr>
      </w:pPr>
    </w:p>
    <w:p w:rsidR="00201DC1" w:rsidRDefault="00201DC1" w:rsidP="00331667">
      <w:pPr>
        <w:spacing w:line="360" w:lineRule="auto"/>
        <w:rPr>
          <w:rtl/>
        </w:rPr>
      </w:pPr>
    </w:p>
    <w:p w:rsidR="00201DC1" w:rsidRDefault="00201DC1" w:rsidP="00331667">
      <w:pPr>
        <w:spacing w:line="360" w:lineRule="auto"/>
        <w:rPr>
          <w:b/>
          <w:bCs/>
          <w:rtl/>
        </w:rPr>
      </w:pPr>
      <w:proofErr w:type="spellStart"/>
      <w:r>
        <w:rPr>
          <w:b/>
          <w:bCs/>
          <w:rtl/>
        </w:rPr>
        <w:t>תוכנית</w:t>
      </w:r>
      <w:proofErr w:type="spellEnd"/>
      <w:r>
        <w:rPr>
          <w:b/>
          <w:bCs/>
          <w:rtl/>
        </w:rPr>
        <w:t xml:space="preserve"> הקורס: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5"/>
        <w:gridCol w:w="5215"/>
      </w:tblGrid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נושא</w:t>
            </w: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קריאה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1</w:t>
            </w: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הקדמה – מהי צמיחה כלכלית? כיצד מודדים צמיחה? חשבונאות צמיחה, ממצאים אמפיריים</w:t>
            </w: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</w:rPr>
            </w:pPr>
            <w:r w:rsidRPr="00686696">
              <w:rPr>
                <w:sz w:val="24"/>
              </w:rPr>
              <w:t>Weil, chapter 1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</w:p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</w:rPr>
            </w:pPr>
            <w:proofErr w:type="spellStart"/>
            <w:r w:rsidRPr="00686696">
              <w:rPr>
                <w:sz w:val="24"/>
              </w:rPr>
              <w:t>Barro</w:t>
            </w:r>
            <w:proofErr w:type="spellEnd"/>
            <w:r w:rsidRPr="00686696">
              <w:rPr>
                <w:sz w:val="24"/>
              </w:rPr>
              <w:t xml:space="preserve">, Robert, “Economic Growth in a Cross Section of Countries”, in: </w:t>
            </w:r>
            <w:r w:rsidRPr="00686696">
              <w:rPr>
                <w:i/>
                <w:iCs/>
                <w:sz w:val="24"/>
              </w:rPr>
              <w:t>The Quarterly Journal of Economics</w:t>
            </w:r>
            <w:r w:rsidRPr="00686696">
              <w:rPr>
                <w:sz w:val="24"/>
              </w:rPr>
              <w:t>, Vol. 106, No. 2, 1991, pp. 407-443.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2</w:t>
            </w: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מודל סולו</w:t>
            </w: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</w:rPr>
              <w:t>Weil, chapters 3-4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מודל סולו עם שיפורים טכנולוגיים אקסוגניים</w:t>
            </w: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</w:rPr>
            </w:pPr>
            <w:r w:rsidRPr="00686696">
              <w:rPr>
                <w:sz w:val="24"/>
                <w:rtl/>
              </w:rPr>
              <w:t>מפורט באותו הפרק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מבחן אמפירי של מודל סולו</w:t>
            </w: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proofErr w:type="spellStart"/>
            <w:r w:rsidRPr="00686696">
              <w:rPr>
                <w:sz w:val="24"/>
              </w:rPr>
              <w:t>Mankiw</w:t>
            </w:r>
            <w:proofErr w:type="spellEnd"/>
            <w:r w:rsidRPr="00686696">
              <w:rPr>
                <w:sz w:val="24"/>
              </w:rPr>
              <w:t xml:space="preserve">, Gregory, </w:t>
            </w:r>
            <w:proofErr w:type="spellStart"/>
            <w:r w:rsidRPr="00686696">
              <w:rPr>
                <w:sz w:val="24"/>
              </w:rPr>
              <w:t>Romer</w:t>
            </w:r>
            <w:proofErr w:type="spellEnd"/>
            <w:r w:rsidRPr="00686696">
              <w:rPr>
                <w:sz w:val="24"/>
              </w:rPr>
              <w:t xml:space="preserve">, David, and Weil, David, “A Contribution to the Empirics of Economic Growth”, </w:t>
            </w:r>
            <w:r w:rsidRPr="00686696">
              <w:rPr>
                <w:i/>
                <w:iCs/>
                <w:sz w:val="24"/>
              </w:rPr>
              <w:t>The Quarterly Journal of Economics</w:t>
            </w:r>
            <w:r w:rsidRPr="00686696">
              <w:rPr>
                <w:sz w:val="24"/>
              </w:rPr>
              <w:t>, Vol. 107, No. 2, 1992, pp. 407-437.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</w:rPr>
              <w:t>3</w:t>
            </w: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 xml:space="preserve">צמיחה אנדוגנית מודל הדורות החופפים של </w:t>
            </w:r>
            <w:r w:rsidRPr="00686696">
              <w:rPr>
                <w:sz w:val="24"/>
              </w:rPr>
              <w:t>Diamond</w:t>
            </w:r>
            <w:r w:rsidRPr="00686696">
              <w:rPr>
                <w:sz w:val="24"/>
                <w:rtl/>
              </w:rPr>
              <w:t xml:space="preserve"> – תוצאות וקרבה למודל סולו</w:t>
            </w: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</w:rPr>
              <w:t xml:space="preserve">Jones, Charles, </w:t>
            </w:r>
            <w:smartTag w:uri="urn:schemas-microsoft-com:office:smarttags" w:element="place">
              <w:r w:rsidRPr="00686696">
                <w:rPr>
                  <w:sz w:val="24"/>
                </w:rPr>
                <w:t>I.</w:t>
              </w:r>
            </w:smartTag>
            <w:r w:rsidRPr="00686696">
              <w:rPr>
                <w:sz w:val="24"/>
              </w:rPr>
              <w:t>, “Introduction to Economic Growth”, W.W. Norton, 1998.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הון אנושי – מודל הדורות החופפים עם הון אנושי</w:t>
            </w: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</w:rPr>
              <w:t>Weil, chapter 6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4</w:t>
            </w: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שיפורים טכנולוגיים והקשר להון אנושי</w:t>
            </w:r>
          </w:p>
        </w:tc>
        <w:tc>
          <w:tcPr>
            <w:tcW w:w="521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</w:rPr>
            </w:pPr>
            <w:r w:rsidRPr="00686696">
              <w:rPr>
                <w:sz w:val="24"/>
              </w:rPr>
              <w:t>Weil, chapters 8, 9</w:t>
            </w:r>
          </w:p>
        </w:tc>
      </w:tr>
      <w:tr w:rsidR="00201DC1" w:rsidRPr="00686696" w:rsidTr="00686696">
        <w:tc>
          <w:tcPr>
            <w:tcW w:w="565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5</w:t>
            </w:r>
          </w:p>
        </w:tc>
        <w:tc>
          <w:tcPr>
            <w:tcW w:w="3050" w:type="dxa"/>
          </w:tcPr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r w:rsidRPr="00686696">
              <w:rPr>
                <w:sz w:val="24"/>
                <w:rtl/>
              </w:rPr>
              <w:t>צמיחה כלכלית ואי שוויון – הגדרות אי שוויון, ממצאים אמפיריים, הקשר לצמיחה כלכלית</w:t>
            </w:r>
          </w:p>
        </w:tc>
        <w:tc>
          <w:tcPr>
            <w:tcW w:w="5215" w:type="dxa"/>
          </w:tcPr>
          <w:p w:rsidR="00201DC1" w:rsidRDefault="00201DC1" w:rsidP="00331667">
            <w:pPr>
              <w:tabs>
                <w:tab w:val="left" w:pos="720"/>
              </w:tabs>
              <w:spacing w:line="360" w:lineRule="auto"/>
            </w:pPr>
            <w:proofErr w:type="spellStart"/>
            <w:r w:rsidRPr="00686696">
              <w:rPr>
                <w:sz w:val="24"/>
                <w:rtl/>
              </w:rPr>
              <w:t>זעירא</w:t>
            </w:r>
            <w:proofErr w:type="spellEnd"/>
            <w:r w:rsidRPr="00686696">
              <w:rPr>
                <w:sz w:val="24"/>
                <w:rtl/>
              </w:rPr>
              <w:t>, יוסף, "על הקשר בין אי שוויון וצמיחה כלכלית", נמצא ב-</w:t>
            </w:r>
            <w:r>
              <w:t xml:space="preserve"> </w:t>
            </w:r>
            <w:hyperlink r:id="rId6" w:history="1">
              <w:r>
                <w:rPr>
                  <w:rStyle w:val="Hyperlink"/>
                  <w:rFonts w:cs="David"/>
                </w:rPr>
                <w:t>http://www.vanleer.org.il/econsoc/4_igeret1/article2_zaria.pdf</w:t>
              </w:r>
            </w:hyperlink>
          </w:p>
          <w:p w:rsidR="00201DC1" w:rsidRPr="00686696" w:rsidRDefault="00201DC1" w:rsidP="00331667">
            <w:pPr>
              <w:tabs>
                <w:tab w:val="left" w:pos="720"/>
              </w:tabs>
              <w:spacing w:line="360" w:lineRule="auto"/>
              <w:rPr>
                <w:sz w:val="24"/>
                <w:rtl/>
              </w:rPr>
            </w:pPr>
            <w:proofErr w:type="spellStart"/>
            <w:r>
              <w:t>Galor</w:t>
            </w:r>
            <w:proofErr w:type="spellEnd"/>
            <w:r>
              <w:t xml:space="preserve">, </w:t>
            </w:r>
            <w:proofErr w:type="spellStart"/>
            <w:r>
              <w:t>Oded</w:t>
            </w:r>
            <w:proofErr w:type="spellEnd"/>
            <w:r>
              <w:t xml:space="preserve"> and </w:t>
            </w:r>
            <w:proofErr w:type="spellStart"/>
            <w:r>
              <w:t>Zeira</w:t>
            </w:r>
            <w:proofErr w:type="spellEnd"/>
            <w:r>
              <w:t xml:space="preserve">, Joseph, “Income Distribution and Macroeconomics”, in: </w:t>
            </w:r>
            <w:r w:rsidRPr="00686696">
              <w:rPr>
                <w:i/>
                <w:iCs/>
              </w:rPr>
              <w:t>The Review of Economic Studies</w:t>
            </w:r>
            <w:r>
              <w:t>, Vol. 60, No. 1, 1993, pp. 35-52</w:t>
            </w:r>
          </w:p>
        </w:tc>
      </w:tr>
    </w:tbl>
    <w:p w:rsidR="00201DC1" w:rsidRDefault="00201DC1" w:rsidP="00331667">
      <w:pPr>
        <w:spacing w:line="360" w:lineRule="auto"/>
        <w:rPr>
          <w:rtl/>
        </w:rPr>
      </w:pPr>
    </w:p>
    <w:sectPr w:rsidR="00201DC1" w:rsidSect="006119E1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3F4"/>
    <w:rsid w:val="00007D2A"/>
    <w:rsid w:val="00056E98"/>
    <w:rsid w:val="00201DC1"/>
    <w:rsid w:val="00224C15"/>
    <w:rsid w:val="003043F4"/>
    <w:rsid w:val="003233D7"/>
    <w:rsid w:val="00331667"/>
    <w:rsid w:val="00371090"/>
    <w:rsid w:val="003F160F"/>
    <w:rsid w:val="00483859"/>
    <w:rsid w:val="004D3CC6"/>
    <w:rsid w:val="005D7883"/>
    <w:rsid w:val="00605ACE"/>
    <w:rsid w:val="006119E1"/>
    <w:rsid w:val="00686696"/>
    <w:rsid w:val="006D5E54"/>
    <w:rsid w:val="007B3CED"/>
    <w:rsid w:val="0085658A"/>
    <w:rsid w:val="0085714B"/>
    <w:rsid w:val="00A55E9D"/>
    <w:rsid w:val="00A730EC"/>
    <w:rsid w:val="00B27513"/>
    <w:rsid w:val="00BA0A2E"/>
    <w:rsid w:val="00C3410C"/>
    <w:rsid w:val="00C96AF5"/>
    <w:rsid w:val="00D652C9"/>
    <w:rsid w:val="00DE69C6"/>
    <w:rsid w:val="00E647E7"/>
    <w:rsid w:val="00F00031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E1"/>
    <w:pPr>
      <w:bidi/>
    </w:pPr>
    <w:rPr>
      <w:rFonts w:cs="David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9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9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E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119E1"/>
    <w:pPr>
      <w:jc w:val="center"/>
    </w:pPr>
    <w:rPr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5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B3CED"/>
    <w:pPr>
      <w:tabs>
        <w:tab w:val="left" w:pos="720"/>
      </w:tabs>
      <w:spacing w:line="240" w:lineRule="atLeast"/>
      <w:ind w:left="720"/>
      <w:jc w:val="both"/>
    </w:pPr>
    <w:rPr>
      <w:rFonts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CED"/>
    <w:rPr>
      <w:sz w:val="24"/>
    </w:rPr>
  </w:style>
  <w:style w:type="table" w:styleId="TableGrid">
    <w:name w:val="Table Grid"/>
    <w:basedOn w:val="TableNormal"/>
    <w:uiPriority w:val="99"/>
    <w:rsid w:val="007B3CE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3C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nleer.org.il/econsoc/4_igeret1/article2_zari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1962</Characters>
  <Application>Microsoft Office Word</Application>
  <DocSecurity>0</DocSecurity>
  <Lines>16</Lines>
  <Paragraphs>4</Paragraphs>
  <ScaleCrop>false</ScaleCrop>
  <Company>yvc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המכללה האקדמית עמק יזרעאל</dc:title>
  <dc:subject/>
  <dc:creator>מכללת  עמק  יזרעאל</dc:creator>
  <cp:keywords/>
  <dc:description/>
  <cp:lastModifiedBy>Assaf Sarid</cp:lastModifiedBy>
  <cp:revision>6</cp:revision>
  <cp:lastPrinted>2001-07-09T07:43:00Z</cp:lastPrinted>
  <dcterms:created xsi:type="dcterms:W3CDTF">2012-07-01T12:32:00Z</dcterms:created>
  <dcterms:modified xsi:type="dcterms:W3CDTF">2013-07-14T15:12:00Z</dcterms:modified>
</cp:coreProperties>
</file>